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180" w:rsidRDefault="005B1180" w:rsidP="005A25B5">
      <w:pPr>
        <w:spacing w:after="0" w:line="240" w:lineRule="auto"/>
        <w:rPr>
          <w:rFonts w:ascii="Arial" w:hAnsi="Arial" w:cs="Arial"/>
          <w:b/>
        </w:rPr>
      </w:pPr>
      <w:r>
        <w:rPr>
          <w:noProof/>
          <w:lang w:eastAsia="en-NZ"/>
        </w:rPr>
        <w:drawing>
          <wp:anchor distT="0" distB="0" distL="114300" distR="114300" simplePos="0" relativeHeight="251657728" behindDoc="1" locked="0" layoutInCell="1" allowOverlap="1" wp14:anchorId="59A16FD5" wp14:editId="214C2BDA">
            <wp:simplePos x="0" y="0"/>
            <wp:positionH relativeFrom="column">
              <wp:posOffset>123825</wp:posOffset>
            </wp:positionH>
            <wp:positionV relativeFrom="paragraph">
              <wp:posOffset>0</wp:posOffset>
            </wp:positionV>
            <wp:extent cx="819785" cy="1576070"/>
            <wp:effectExtent l="0" t="0" r="0" b="5080"/>
            <wp:wrapTight wrapText="bothSides">
              <wp:wrapPolygon edited="0">
                <wp:start x="0" y="0"/>
                <wp:lineTo x="0" y="21409"/>
                <wp:lineTo x="21081" y="21409"/>
                <wp:lineTo x="21081" y="0"/>
                <wp:lineTo x="0" y="0"/>
              </wp:wrapPolygon>
            </wp:wrapTight>
            <wp:docPr id="1" name="Picture 1" descr="FAIRFIELD INTERMEDIATE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AIRFIELD INTERMEDIATE LOGO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5B5" w:rsidRDefault="005A25B5" w:rsidP="005A25B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A25B5" w:rsidRDefault="005A25B5" w:rsidP="005A25B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870F6" w:rsidRPr="005B1180" w:rsidRDefault="006870F6" w:rsidP="005A25B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B1180">
        <w:rPr>
          <w:rFonts w:ascii="Arial" w:hAnsi="Arial" w:cs="Arial"/>
          <w:b/>
          <w:sz w:val="28"/>
          <w:szCs w:val="28"/>
        </w:rPr>
        <w:t xml:space="preserve">Procedure: </w:t>
      </w:r>
      <w:r w:rsidR="00BC1A15">
        <w:rPr>
          <w:rFonts w:ascii="Arial" w:hAnsi="Arial" w:cs="Arial"/>
          <w:b/>
          <w:sz w:val="28"/>
          <w:szCs w:val="28"/>
        </w:rPr>
        <w:t>Animal Code of Ethics</w:t>
      </w:r>
    </w:p>
    <w:p w:rsidR="005B1180" w:rsidRDefault="005B1180" w:rsidP="005A25B5">
      <w:pPr>
        <w:spacing w:after="0" w:line="240" w:lineRule="auto"/>
        <w:rPr>
          <w:rFonts w:ascii="Arial" w:hAnsi="Arial" w:cs="Arial"/>
        </w:rPr>
      </w:pPr>
    </w:p>
    <w:p w:rsidR="005B1180" w:rsidRDefault="005B1180" w:rsidP="005A25B5">
      <w:pPr>
        <w:spacing w:after="0" w:line="240" w:lineRule="auto"/>
        <w:rPr>
          <w:rFonts w:ascii="Arial" w:hAnsi="Arial" w:cs="Arial"/>
        </w:rPr>
      </w:pPr>
    </w:p>
    <w:p w:rsidR="005B1180" w:rsidRDefault="005B1180" w:rsidP="005A25B5">
      <w:pPr>
        <w:spacing w:after="0" w:line="240" w:lineRule="auto"/>
        <w:rPr>
          <w:rFonts w:ascii="Arial" w:hAnsi="Arial" w:cs="Arial"/>
        </w:rPr>
      </w:pPr>
    </w:p>
    <w:p w:rsidR="001A4EAF" w:rsidRDefault="005A25B5" w:rsidP="005A25B5">
      <w:pPr>
        <w:spacing w:after="0" w:line="240" w:lineRule="auto"/>
        <w:rPr>
          <w:rFonts w:ascii="Arial" w:hAnsi="Arial" w:cs="Arial"/>
        </w:rPr>
      </w:pPr>
    </w:p>
    <w:p w:rsidR="00395AF1" w:rsidRDefault="00395AF1" w:rsidP="005A25B5">
      <w:pPr>
        <w:spacing w:after="0" w:line="240" w:lineRule="auto"/>
        <w:rPr>
          <w:rFonts w:ascii="Arial" w:hAnsi="Arial" w:cs="Arial"/>
        </w:rPr>
      </w:pPr>
    </w:p>
    <w:p w:rsidR="005A25B5" w:rsidRDefault="005A25B5" w:rsidP="005A25B5">
      <w:pPr>
        <w:pStyle w:val="Footer"/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5A25B5" w:rsidRDefault="005A25B5" w:rsidP="005A25B5">
      <w:pPr>
        <w:pStyle w:val="Footer"/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5A25B5" w:rsidRDefault="005A25B5" w:rsidP="005A25B5">
      <w:pPr>
        <w:pStyle w:val="Footer"/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395AF1" w:rsidRPr="005A25B5" w:rsidRDefault="00395AF1" w:rsidP="005A25B5">
      <w:pPr>
        <w:pStyle w:val="Footer"/>
        <w:tabs>
          <w:tab w:val="left" w:pos="709"/>
        </w:tabs>
        <w:rPr>
          <w:rFonts w:ascii="Arial" w:hAnsi="Arial" w:cs="Arial"/>
          <w:sz w:val="22"/>
          <w:szCs w:val="22"/>
        </w:rPr>
      </w:pPr>
      <w:r w:rsidRPr="005A25B5">
        <w:rPr>
          <w:rFonts w:ascii="Arial" w:hAnsi="Arial" w:cs="Arial"/>
          <w:sz w:val="22"/>
          <w:szCs w:val="22"/>
        </w:rPr>
        <w:t>Fairfield Intermediate School recognises that under the Animal Protection Act 1987 it is required to have a Code of Ethical Conduct relating to the welfare and treatment of any animals under its care.</w:t>
      </w:r>
    </w:p>
    <w:p w:rsidR="00395AF1" w:rsidRPr="005A25B5" w:rsidRDefault="00395AF1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Default="00395AF1" w:rsidP="005A25B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 xml:space="preserve">“Animal” is defined as any living creature with a backbone, including land-based and aquatic mammals, birds, fish and reptiles. 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5A25B5" w:rsidRDefault="00395AF1" w:rsidP="005A25B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It is generally accepted that other living creatures such as spiders, snails, worms and insects must also be treated with care and kindness.</w:t>
      </w:r>
    </w:p>
    <w:p w:rsidR="00395AF1" w:rsidRPr="005A25B5" w:rsidRDefault="00395AF1" w:rsidP="005A25B5">
      <w:p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 xml:space="preserve"> </w:t>
      </w:r>
    </w:p>
    <w:p w:rsidR="00395AF1" w:rsidRDefault="00395AF1" w:rsidP="005A25B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If the appropriate care cannot be provided, the animal is not to be kept in school.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Default="00395AF1" w:rsidP="005A25B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Creatures kept in classrooms fo</w:t>
      </w:r>
      <w:bookmarkStart w:id="0" w:name="_GoBack"/>
      <w:bookmarkEnd w:id="0"/>
      <w:r w:rsidRPr="005A25B5">
        <w:rPr>
          <w:rFonts w:ascii="Arial" w:hAnsi="Arial" w:cs="Arial"/>
        </w:rPr>
        <w:t xml:space="preserve">r observation must be housed and fed properly, and returned to their natural habitat on completion of the study. 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Default="00395AF1" w:rsidP="005A25B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Creatures captured on field trips must be returned to their habitat prior to leaving the area unless their proper care in the school is guaranteed.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Pr="005A25B5" w:rsidRDefault="00395AF1" w:rsidP="005A25B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Responsibility for the welfare of animals rests with the teacher involved, but ultimately with the Principal and Board.</w:t>
      </w:r>
    </w:p>
    <w:p w:rsidR="00395AF1" w:rsidRPr="005A25B5" w:rsidRDefault="00395AF1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Default="00395AF1" w:rsidP="005A25B5">
      <w:p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The following freedoms apply: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Pr="005A25B5" w:rsidRDefault="00395AF1" w:rsidP="005A25B5">
      <w:p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Freedom 1:</w:t>
      </w:r>
      <w:r w:rsidRPr="005A25B5">
        <w:rPr>
          <w:rFonts w:ascii="Arial" w:hAnsi="Arial" w:cs="Arial"/>
        </w:rPr>
        <w:tab/>
        <w:t xml:space="preserve">Animals must have appropriate diet, including access to water. </w:t>
      </w:r>
    </w:p>
    <w:p w:rsidR="00395AF1" w:rsidRDefault="00395AF1" w:rsidP="005A25B5">
      <w:p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ab/>
      </w:r>
      <w:r w:rsidRPr="005A25B5">
        <w:rPr>
          <w:rFonts w:ascii="Arial" w:hAnsi="Arial" w:cs="Arial"/>
        </w:rPr>
        <w:tab/>
        <w:t>Provision must be made for care at weekends and over holidays.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Default="00395AF1" w:rsidP="005A25B5">
      <w:pPr>
        <w:spacing w:after="0" w:line="240" w:lineRule="auto"/>
        <w:ind w:left="1440" w:hanging="1440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Freedom 2:</w:t>
      </w:r>
      <w:r w:rsidRPr="005A25B5">
        <w:rPr>
          <w:rFonts w:ascii="Arial" w:hAnsi="Arial" w:cs="Arial"/>
        </w:rPr>
        <w:tab/>
        <w:t xml:space="preserve">Animals must have cages/containers of an appropriate size, and be ventilated and hygienic.  Animals must not be subjected to extremes of noise, draught or sunlight. </w:t>
      </w:r>
    </w:p>
    <w:p w:rsidR="005A25B5" w:rsidRPr="005A25B5" w:rsidRDefault="005A25B5" w:rsidP="005A25B5">
      <w:pPr>
        <w:spacing w:after="0" w:line="240" w:lineRule="auto"/>
        <w:ind w:left="1440" w:hanging="1440"/>
        <w:jc w:val="both"/>
        <w:rPr>
          <w:rFonts w:ascii="Arial" w:hAnsi="Arial" w:cs="Arial"/>
        </w:rPr>
      </w:pPr>
    </w:p>
    <w:p w:rsidR="00395AF1" w:rsidRDefault="00395AF1" w:rsidP="005A25B5">
      <w:pPr>
        <w:spacing w:after="0" w:line="240" w:lineRule="auto"/>
        <w:ind w:left="1440" w:hanging="1440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Freedom 3:</w:t>
      </w:r>
      <w:r w:rsidRPr="005A25B5">
        <w:rPr>
          <w:rFonts w:ascii="Arial" w:hAnsi="Arial" w:cs="Arial"/>
        </w:rPr>
        <w:tab/>
        <w:t>Animals must be free from injury or disease.  Diseased or injured animals must be treated, and must not be kept at school.</w:t>
      </w:r>
    </w:p>
    <w:p w:rsidR="005A25B5" w:rsidRPr="005A25B5" w:rsidRDefault="005A25B5" w:rsidP="005A25B5">
      <w:pPr>
        <w:spacing w:after="0" w:line="240" w:lineRule="auto"/>
        <w:ind w:left="1440" w:hanging="1440"/>
        <w:jc w:val="both"/>
        <w:rPr>
          <w:rFonts w:ascii="Arial" w:hAnsi="Arial" w:cs="Arial"/>
        </w:rPr>
      </w:pPr>
    </w:p>
    <w:p w:rsidR="00395AF1" w:rsidRDefault="00395AF1" w:rsidP="005A25B5">
      <w:p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Freedom 4:</w:t>
      </w:r>
      <w:r w:rsidRPr="005A25B5">
        <w:rPr>
          <w:rFonts w:ascii="Arial" w:hAnsi="Arial" w:cs="Arial"/>
        </w:rPr>
        <w:tab/>
        <w:t>Animals must be able to express normal behaviour.</w:t>
      </w:r>
    </w:p>
    <w:p w:rsidR="005A25B5" w:rsidRPr="005A25B5" w:rsidRDefault="005A25B5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Pr="005A25B5" w:rsidRDefault="00395AF1" w:rsidP="005A25B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Where any activity is planned which may cause distress or suffering to the animal, approval must be obtained from an Animal Ethics Committee.  A record must be kept of procedures followed as set out in the Act (See ERO Handbook, 1994 Pages A72 R5).</w:t>
      </w:r>
    </w:p>
    <w:p w:rsidR="00395AF1" w:rsidRPr="005A25B5" w:rsidRDefault="00395AF1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Pr="005A25B5" w:rsidRDefault="00395AF1" w:rsidP="005A25B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 xml:space="preserve">Contact an Animal Ethics Committee through the Advisor in Science or the local Ministry of Agriculture. </w:t>
      </w:r>
    </w:p>
    <w:p w:rsidR="00395AF1" w:rsidRPr="005A25B5" w:rsidRDefault="00395AF1" w:rsidP="005A25B5">
      <w:pPr>
        <w:spacing w:after="0" w:line="240" w:lineRule="auto"/>
        <w:jc w:val="both"/>
        <w:rPr>
          <w:rFonts w:ascii="Arial" w:hAnsi="Arial" w:cs="Arial"/>
        </w:rPr>
      </w:pPr>
    </w:p>
    <w:p w:rsidR="00395AF1" w:rsidRPr="005A25B5" w:rsidRDefault="00395AF1" w:rsidP="005A25B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5A25B5">
        <w:rPr>
          <w:rFonts w:ascii="Arial" w:hAnsi="Arial" w:cs="Arial"/>
        </w:rPr>
        <w:t>Information can also be obtained from Animal Welfar</w:t>
      </w:r>
      <w:r w:rsidR="005A25B5">
        <w:rPr>
          <w:rFonts w:ascii="Arial" w:hAnsi="Arial" w:cs="Arial"/>
        </w:rPr>
        <w:t>e and Environment S</w:t>
      </w:r>
      <w:r w:rsidRPr="005A25B5">
        <w:rPr>
          <w:rFonts w:ascii="Arial" w:hAnsi="Arial" w:cs="Arial"/>
        </w:rPr>
        <w:t xml:space="preserve">ection of MAF: (04) 474 4129 or by Fax (04) 474 4133. </w:t>
      </w:r>
    </w:p>
    <w:sectPr w:rsidR="00395AF1" w:rsidRPr="005A25B5" w:rsidSect="005A25B5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0"/>
    <w:multiLevelType w:val="singleLevel"/>
    <w:tmpl w:val="F52E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>
    <w:nsid w:val="00000051"/>
    <w:multiLevelType w:val="singleLevel"/>
    <w:tmpl w:val="67F47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0000005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5D618CE"/>
    <w:multiLevelType w:val="hybridMultilevel"/>
    <w:tmpl w:val="BECC28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F6"/>
    <w:rsid w:val="002E2D60"/>
    <w:rsid w:val="00317905"/>
    <w:rsid w:val="00395AF1"/>
    <w:rsid w:val="00423CB5"/>
    <w:rsid w:val="00494820"/>
    <w:rsid w:val="00547E91"/>
    <w:rsid w:val="005A25B5"/>
    <w:rsid w:val="005B1180"/>
    <w:rsid w:val="006365EA"/>
    <w:rsid w:val="006870F6"/>
    <w:rsid w:val="00830AD2"/>
    <w:rsid w:val="008656F5"/>
    <w:rsid w:val="0095535D"/>
    <w:rsid w:val="00BC1A15"/>
    <w:rsid w:val="00C960F8"/>
    <w:rsid w:val="00D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D2F0B8-A254-41D0-B005-839818BC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1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8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nhideWhenUsed/>
    <w:rsid w:val="00395AF1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  <w:lang w:val="en-AU" w:eastAsia="en-NZ"/>
    </w:rPr>
  </w:style>
  <w:style w:type="character" w:customStyle="1" w:styleId="FooterChar">
    <w:name w:val="Footer Char"/>
    <w:basedOn w:val="DefaultParagraphFont"/>
    <w:link w:val="Footer"/>
    <w:rsid w:val="00395AF1"/>
    <w:rPr>
      <w:rFonts w:ascii="Times" w:eastAsia="Times" w:hAnsi="Times" w:cs="Times New Roman"/>
      <w:sz w:val="24"/>
      <w:szCs w:val="20"/>
      <w:lang w:val="en-AU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Llewellyn Roberts</dc:creator>
  <cp:lastModifiedBy>JCameron</cp:lastModifiedBy>
  <cp:revision>5</cp:revision>
  <cp:lastPrinted>2014-08-04T02:08:00Z</cp:lastPrinted>
  <dcterms:created xsi:type="dcterms:W3CDTF">2014-08-04T00:28:00Z</dcterms:created>
  <dcterms:modified xsi:type="dcterms:W3CDTF">2014-08-04T02:08:00Z</dcterms:modified>
</cp:coreProperties>
</file>