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180" w:rsidRDefault="005B1180" w:rsidP="006870F6">
      <w:pPr>
        <w:spacing w:line="240" w:lineRule="auto"/>
        <w:rPr>
          <w:rFonts w:ascii="Arial" w:hAnsi="Arial" w:cs="Arial"/>
          <w:b/>
        </w:rPr>
      </w:pPr>
      <w:r>
        <w:rPr>
          <w:noProof/>
          <w:lang w:eastAsia="en-NZ"/>
        </w:rPr>
        <w:drawing>
          <wp:anchor distT="0" distB="0" distL="114300" distR="114300" simplePos="0" relativeHeight="251657728" behindDoc="1" locked="0" layoutInCell="1" allowOverlap="1" wp14:anchorId="59A16FD5" wp14:editId="214C2BDA">
            <wp:simplePos x="0" y="0"/>
            <wp:positionH relativeFrom="column">
              <wp:posOffset>66675</wp:posOffset>
            </wp:positionH>
            <wp:positionV relativeFrom="paragraph">
              <wp:posOffset>-462915</wp:posOffset>
            </wp:positionV>
            <wp:extent cx="819785" cy="1576070"/>
            <wp:effectExtent l="0" t="0" r="0" b="5080"/>
            <wp:wrapTight wrapText="bothSides">
              <wp:wrapPolygon edited="0">
                <wp:start x="0" y="0"/>
                <wp:lineTo x="0" y="21409"/>
                <wp:lineTo x="21081" y="21409"/>
                <wp:lineTo x="21081" y="0"/>
                <wp:lineTo x="0" y="0"/>
              </wp:wrapPolygon>
            </wp:wrapTight>
            <wp:docPr id="1" name="Picture 1" descr="FAIRFIELD INTERMEDIATE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AIRFIELD INTERMEDIATE LOGO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0F6" w:rsidRPr="005B1180" w:rsidRDefault="006870F6" w:rsidP="005B1180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B1180">
        <w:rPr>
          <w:rFonts w:ascii="Arial" w:hAnsi="Arial" w:cs="Arial"/>
          <w:b/>
          <w:sz w:val="28"/>
          <w:szCs w:val="28"/>
        </w:rPr>
        <w:t xml:space="preserve">Procedure: </w:t>
      </w:r>
      <w:r w:rsidR="00547E91" w:rsidRPr="005B1180">
        <w:rPr>
          <w:rFonts w:ascii="Arial" w:hAnsi="Arial" w:cs="Arial"/>
          <w:b/>
          <w:sz w:val="28"/>
          <w:szCs w:val="28"/>
        </w:rPr>
        <w:t>Anti-</w:t>
      </w:r>
      <w:r w:rsidRPr="005B1180">
        <w:rPr>
          <w:rFonts w:ascii="Arial" w:hAnsi="Arial" w:cs="Arial"/>
          <w:b/>
          <w:sz w:val="28"/>
          <w:szCs w:val="28"/>
        </w:rPr>
        <w:t>Bullying</w:t>
      </w:r>
    </w:p>
    <w:p w:rsidR="005B1180" w:rsidRDefault="005B1180" w:rsidP="006870F6">
      <w:pPr>
        <w:spacing w:line="240" w:lineRule="auto"/>
        <w:rPr>
          <w:rFonts w:ascii="Arial" w:hAnsi="Arial" w:cs="Arial"/>
        </w:rPr>
      </w:pPr>
    </w:p>
    <w:p w:rsidR="005B1180" w:rsidRDefault="005B1180" w:rsidP="006870F6">
      <w:pPr>
        <w:spacing w:line="240" w:lineRule="auto"/>
        <w:rPr>
          <w:rFonts w:ascii="Arial" w:hAnsi="Arial" w:cs="Arial"/>
        </w:rPr>
      </w:pPr>
    </w:p>
    <w:p w:rsidR="005B1180" w:rsidRDefault="005B1180" w:rsidP="006870F6">
      <w:pPr>
        <w:spacing w:line="240" w:lineRule="auto"/>
        <w:rPr>
          <w:rFonts w:ascii="Arial" w:hAnsi="Arial" w:cs="Arial"/>
        </w:rPr>
      </w:pPr>
    </w:p>
    <w:p w:rsidR="006870F6" w:rsidRDefault="006870F6" w:rsidP="005B118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6870F6">
        <w:rPr>
          <w:rFonts w:ascii="Arial" w:hAnsi="Arial" w:cs="Arial"/>
        </w:rPr>
        <w:t xml:space="preserve">Bullying  can  be  physical,  verbal,  emotional,  sexual,  racial,  homophobic  and cyber  misuse.  </w:t>
      </w:r>
      <w:r w:rsidR="0095535D">
        <w:rPr>
          <w:rFonts w:ascii="Arial" w:hAnsi="Arial" w:cs="Arial"/>
        </w:rPr>
        <w:t>Bullying is a deliberate, targeted and repeated behaviour.</w:t>
      </w:r>
      <w:r w:rsidRPr="006870F6">
        <w:rPr>
          <w:rFonts w:ascii="Arial" w:hAnsi="Arial" w:cs="Arial"/>
        </w:rPr>
        <w:t xml:space="preserve">  Students  who  are  victims  of  bullying  </w:t>
      </w:r>
      <w:r w:rsidR="002E2D60">
        <w:rPr>
          <w:rFonts w:ascii="Arial" w:hAnsi="Arial" w:cs="Arial"/>
        </w:rPr>
        <w:t xml:space="preserve">may </w:t>
      </w:r>
      <w:r w:rsidRPr="006870F6">
        <w:rPr>
          <w:rFonts w:ascii="Arial" w:hAnsi="Arial" w:cs="Arial"/>
        </w:rPr>
        <w:t>face  physical</w:t>
      </w:r>
      <w:r>
        <w:rPr>
          <w:rFonts w:ascii="Arial" w:hAnsi="Arial" w:cs="Arial"/>
        </w:rPr>
        <w:t xml:space="preserve">  harm  and  emotional  stress </w:t>
      </w:r>
      <w:r w:rsidRPr="006870F6">
        <w:rPr>
          <w:rFonts w:ascii="Arial" w:hAnsi="Arial" w:cs="Arial"/>
        </w:rPr>
        <w:t xml:space="preserve">that may result in reduced learning opportunities, long term damage, or  withdrawal or worse.  </w:t>
      </w:r>
    </w:p>
    <w:p w:rsidR="005B1180" w:rsidRPr="006870F6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spacing w:after="0" w:line="240" w:lineRule="auto"/>
        <w:rPr>
          <w:rFonts w:ascii="Arial" w:hAnsi="Arial" w:cs="Arial"/>
        </w:rPr>
      </w:pPr>
      <w:r w:rsidRPr="006870F6">
        <w:rPr>
          <w:rFonts w:ascii="Arial" w:hAnsi="Arial" w:cs="Arial"/>
        </w:rPr>
        <w:t>Bull</w:t>
      </w:r>
      <w:r>
        <w:rPr>
          <w:rFonts w:ascii="Arial" w:hAnsi="Arial" w:cs="Arial"/>
        </w:rPr>
        <w:t xml:space="preserve">ies </w:t>
      </w:r>
      <w:r w:rsidR="0095535D">
        <w:rPr>
          <w:rFonts w:ascii="Arial" w:hAnsi="Arial" w:cs="Arial"/>
        </w:rPr>
        <w:t xml:space="preserve">themselves </w:t>
      </w:r>
      <w:r w:rsidR="008656F5">
        <w:rPr>
          <w:rFonts w:ascii="Arial" w:hAnsi="Arial" w:cs="Arial"/>
        </w:rPr>
        <w:t>also</w:t>
      </w:r>
      <w:r w:rsidR="00494820">
        <w:rPr>
          <w:rFonts w:ascii="Arial" w:hAnsi="Arial" w:cs="Arial"/>
        </w:rPr>
        <w:t xml:space="preserve"> may </w:t>
      </w:r>
      <w:r w:rsidRPr="006870F6">
        <w:rPr>
          <w:rFonts w:ascii="Arial" w:hAnsi="Arial" w:cs="Arial"/>
        </w:rPr>
        <w:t>su</w:t>
      </w:r>
      <w:r w:rsidR="00494820">
        <w:rPr>
          <w:rFonts w:ascii="Arial" w:hAnsi="Arial" w:cs="Arial"/>
        </w:rPr>
        <w:t xml:space="preserve">ffer long term </w:t>
      </w:r>
      <w:r>
        <w:rPr>
          <w:rFonts w:ascii="Arial" w:hAnsi="Arial" w:cs="Arial"/>
        </w:rPr>
        <w:t xml:space="preserve">harm. The </w:t>
      </w:r>
      <w:r w:rsidR="005B1180">
        <w:rPr>
          <w:rFonts w:ascii="Arial" w:hAnsi="Arial" w:cs="Arial"/>
        </w:rPr>
        <w:t>s</w:t>
      </w:r>
      <w:r w:rsidR="0095535D">
        <w:rPr>
          <w:rFonts w:ascii="Arial" w:hAnsi="Arial" w:cs="Arial"/>
        </w:rPr>
        <w:t xml:space="preserve">chool </w:t>
      </w:r>
      <w:r w:rsidRPr="006870F6">
        <w:rPr>
          <w:rFonts w:ascii="Arial" w:hAnsi="Arial" w:cs="Arial"/>
        </w:rPr>
        <w:t>see</w:t>
      </w:r>
      <w:r w:rsidR="0095535D">
        <w:rPr>
          <w:rFonts w:ascii="Arial" w:hAnsi="Arial" w:cs="Arial"/>
        </w:rPr>
        <w:t xml:space="preserve">ks </w:t>
      </w:r>
      <w:r w:rsidR="00494820">
        <w:rPr>
          <w:rFonts w:ascii="Arial" w:hAnsi="Arial" w:cs="Arial"/>
        </w:rPr>
        <w:t xml:space="preserve">to foster </w:t>
      </w:r>
      <w:r w:rsidR="002E2D60">
        <w:rPr>
          <w:rFonts w:ascii="Arial" w:hAnsi="Arial" w:cs="Arial"/>
        </w:rPr>
        <w:t>a</w:t>
      </w:r>
      <w:r w:rsidR="00DC73BF">
        <w:rPr>
          <w:rFonts w:ascii="Arial" w:hAnsi="Arial" w:cs="Arial"/>
        </w:rPr>
        <w:t xml:space="preserve"> climate </w:t>
      </w:r>
      <w:r>
        <w:rPr>
          <w:rFonts w:ascii="Arial" w:hAnsi="Arial" w:cs="Arial"/>
        </w:rPr>
        <w:t xml:space="preserve">of </w:t>
      </w:r>
      <w:r w:rsidRPr="006870F6">
        <w:rPr>
          <w:rFonts w:ascii="Arial" w:hAnsi="Arial" w:cs="Arial"/>
        </w:rPr>
        <w:t>trust where students feel able to inform others of bullying in the k</w:t>
      </w:r>
      <w:r>
        <w:rPr>
          <w:rFonts w:ascii="Arial" w:hAnsi="Arial" w:cs="Arial"/>
        </w:rPr>
        <w:t xml:space="preserve">nowledge that it will be dealt with promptly and effectively. </w:t>
      </w:r>
    </w:p>
    <w:p w:rsidR="005B1180" w:rsidRPr="006870F6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Bullying must</w:t>
      </w:r>
      <w:r w:rsidRPr="006870F6">
        <w:rPr>
          <w:rFonts w:ascii="Arial" w:hAnsi="Arial" w:cs="Arial"/>
        </w:rPr>
        <w:t xml:space="preserve"> not be tolerated</w:t>
      </w:r>
      <w:r w:rsidR="00DC73BF">
        <w:rPr>
          <w:rFonts w:ascii="Arial" w:hAnsi="Arial" w:cs="Arial"/>
        </w:rPr>
        <w:t xml:space="preserve"> by any members of staff</w:t>
      </w:r>
      <w:r w:rsidRPr="006870F6">
        <w:rPr>
          <w:rFonts w:ascii="Arial" w:hAnsi="Arial" w:cs="Arial"/>
        </w:rPr>
        <w:t xml:space="preserve">. </w:t>
      </w:r>
    </w:p>
    <w:p w:rsidR="005B1180" w:rsidRPr="006870F6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spacing w:after="0" w:line="240" w:lineRule="auto"/>
        <w:rPr>
          <w:rFonts w:ascii="Arial" w:hAnsi="Arial" w:cs="Arial"/>
        </w:rPr>
      </w:pPr>
      <w:r w:rsidRPr="006870F6">
        <w:rPr>
          <w:rFonts w:ascii="Arial" w:hAnsi="Arial" w:cs="Arial"/>
        </w:rPr>
        <w:t xml:space="preserve">Procedures to be followed relating to incidents of bullying: </w:t>
      </w:r>
    </w:p>
    <w:p w:rsidR="005B1180" w:rsidRPr="006870F6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>A  victim  of  bullying  may  report  the  incident  to  any  member  of  staff</w:t>
      </w:r>
      <w:r w:rsidR="005B1180">
        <w:rPr>
          <w:rFonts w:ascii="Arial" w:hAnsi="Arial" w:cs="Arial"/>
        </w:rPr>
        <w:t>.</w:t>
      </w:r>
    </w:p>
    <w:p w:rsidR="005B1180" w:rsidRPr="005B1180" w:rsidRDefault="005B1180" w:rsidP="005B1180">
      <w:pPr>
        <w:pStyle w:val="ListParagraph"/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 xml:space="preserve">All cases of alleged bullying will be recorded by staff responsible for handling the issue using </w:t>
      </w:r>
      <w:r w:rsidR="005B1180" w:rsidRPr="005B1180">
        <w:rPr>
          <w:rFonts w:ascii="Arial" w:hAnsi="Arial" w:cs="Arial"/>
        </w:rPr>
        <w:t>Student Manager</w:t>
      </w:r>
      <w:r w:rsidRPr="005B1180">
        <w:rPr>
          <w:rFonts w:ascii="Arial" w:hAnsi="Arial" w:cs="Arial"/>
        </w:rPr>
        <w:t xml:space="preserve">. Generally for bullying this will be one of </w:t>
      </w:r>
      <w:r w:rsidR="005B1180" w:rsidRPr="005B1180">
        <w:rPr>
          <w:rFonts w:ascii="Arial" w:hAnsi="Arial" w:cs="Arial"/>
        </w:rPr>
        <w:t>Senior Management Team</w:t>
      </w:r>
      <w:r w:rsidRPr="005B1180">
        <w:rPr>
          <w:rFonts w:ascii="Arial" w:hAnsi="Arial" w:cs="Arial"/>
        </w:rPr>
        <w:t>.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 xml:space="preserve">In serious cases parents </w:t>
      </w:r>
      <w:r w:rsidR="0095535D" w:rsidRPr="005B1180">
        <w:rPr>
          <w:rFonts w:ascii="Arial" w:hAnsi="Arial" w:cs="Arial"/>
        </w:rPr>
        <w:t xml:space="preserve">will be informed </w:t>
      </w:r>
      <w:r w:rsidRPr="005B1180">
        <w:rPr>
          <w:rFonts w:ascii="Arial" w:hAnsi="Arial" w:cs="Arial"/>
        </w:rPr>
        <w:t>and asked to attend</w:t>
      </w:r>
      <w:r w:rsidR="002E2D60" w:rsidRPr="005B1180">
        <w:rPr>
          <w:rFonts w:ascii="Arial" w:hAnsi="Arial" w:cs="Arial"/>
        </w:rPr>
        <w:t xml:space="preserve"> a meeting </w:t>
      </w:r>
      <w:r w:rsidRPr="005B1180">
        <w:rPr>
          <w:rFonts w:ascii="Arial" w:hAnsi="Arial" w:cs="Arial"/>
        </w:rPr>
        <w:t xml:space="preserve">to discuss the problem. 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 xml:space="preserve">If  necessary,  at  the  discretion  of  senior  staff,  external  agencies  may  be  involved  as appropriate. 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 xml:space="preserve">The  bullying  behaviour  or  threats  of  bullying  will  be  promptly  investigated  and  the bullying stopped quickly. 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 xml:space="preserve">Reasonable attempts will be made to assist identified bullies to change their behaviour. 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6870F6" w:rsidRDefault="006870F6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 xml:space="preserve">In  cases  of  serious  violence  or  </w:t>
      </w:r>
      <w:r w:rsidR="005B1180">
        <w:rPr>
          <w:rFonts w:ascii="Arial" w:hAnsi="Arial" w:cs="Arial"/>
        </w:rPr>
        <w:t>extreme  emotional  harm  the  s</w:t>
      </w:r>
      <w:r w:rsidRPr="005B1180">
        <w:rPr>
          <w:rFonts w:ascii="Arial" w:hAnsi="Arial" w:cs="Arial"/>
        </w:rPr>
        <w:t xml:space="preserve">chool  has  authority,  and may  exercise  this  authority,  to  stand-down,  suspend  or  exclude  in  accordance  with  Ministry regulations. 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5B1180" w:rsidRDefault="005B1180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s</w:t>
      </w:r>
      <w:r w:rsidR="006870F6" w:rsidRPr="005B1180">
        <w:rPr>
          <w:rFonts w:ascii="Arial" w:hAnsi="Arial" w:cs="Arial"/>
        </w:rPr>
        <w:t>chool will investigate</w:t>
      </w:r>
      <w:r w:rsidR="0095535D" w:rsidRPr="005B1180">
        <w:rPr>
          <w:rFonts w:ascii="Arial" w:hAnsi="Arial" w:cs="Arial"/>
        </w:rPr>
        <w:t xml:space="preserve"> all</w:t>
      </w:r>
      <w:r w:rsidR="006870F6" w:rsidRPr="005B1180">
        <w:rPr>
          <w:rFonts w:ascii="Arial" w:hAnsi="Arial" w:cs="Arial"/>
        </w:rPr>
        <w:t xml:space="preserve"> alleged bullying that occurs</w:t>
      </w:r>
      <w:r>
        <w:rPr>
          <w:rFonts w:ascii="Arial" w:hAnsi="Arial" w:cs="Arial"/>
        </w:rPr>
        <w:t xml:space="preserve"> within the school. The s</w:t>
      </w:r>
      <w:r w:rsidR="006870F6" w:rsidRPr="005B1180">
        <w:rPr>
          <w:rFonts w:ascii="Arial" w:hAnsi="Arial" w:cs="Arial"/>
        </w:rPr>
        <w:t xml:space="preserve">chool will  work  with  parents  to  investigate  instances  of  alleged  bullying  that  occur  while students  are  in  transit  to  and  from  school.  </w:t>
      </w:r>
    </w:p>
    <w:p w:rsidR="005B1180" w:rsidRPr="005B1180" w:rsidRDefault="005B1180" w:rsidP="005B1180">
      <w:pPr>
        <w:pStyle w:val="ListParagraph"/>
        <w:rPr>
          <w:rFonts w:ascii="Arial" w:hAnsi="Arial" w:cs="Arial"/>
        </w:rPr>
      </w:pPr>
    </w:p>
    <w:p w:rsidR="0095535D" w:rsidRDefault="005B1180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5535D" w:rsidRPr="005B1180">
        <w:rPr>
          <w:rFonts w:ascii="Arial" w:hAnsi="Arial" w:cs="Arial"/>
        </w:rPr>
        <w:t>here bullying occurs outside of school, e.g.</w:t>
      </w:r>
      <w:r>
        <w:rPr>
          <w:rFonts w:ascii="Arial" w:hAnsi="Arial" w:cs="Arial"/>
        </w:rPr>
        <w:t>,</w:t>
      </w:r>
      <w:r w:rsidR="0095535D" w:rsidRPr="005B1180">
        <w:rPr>
          <w:rFonts w:ascii="Arial" w:hAnsi="Arial" w:cs="Arial"/>
        </w:rPr>
        <w:t xml:space="preserve"> some late night cyber bullying, the school will assist if possible but will pass the investigation on to parents or other authorities as appropriate.</w:t>
      </w:r>
    </w:p>
    <w:p w:rsidR="005B1180" w:rsidRPr="005B1180" w:rsidRDefault="005B1180" w:rsidP="005B1180">
      <w:pPr>
        <w:spacing w:after="0" w:line="240" w:lineRule="auto"/>
        <w:rPr>
          <w:rFonts w:ascii="Arial" w:hAnsi="Arial" w:cs="Arial"/>
        </w:rPr>
      </w:pPr>
    </w:p>
    <w:p w:rsidR="006365EA" w:rsidRPr="005B1180" w:rsidRDefault="006365EA" w:rsidP="005B118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B1180">
        <w:rPr>
          <w:rFonts w:ascii="Arial" w:hAnsi="Arial" w:cs="Arial"/>
        </w:rPr>
        <w:t>Preventative education will be provided through the Health and Physical Education curriculum and the school</w:t>
      </w:r>
      <w:r w:rsidR="005B1180">
        <w:rPr>
          <w:rFonts w:ascii="Arial" w:hAnsi="Arial" w:cs="Arial"/>
        </w:rPr>
        <w:t>’</w:t>
      </w:r>
      <w:r w:rsidRPr="005B1180">
        <w:rPr>
          <w:rFonts w:ascii="Arial" w:hAnsi="Arial" w:cs="Arial"/>
        </w:rPr>
        <w:t>s values.</w:t>
      </w:r>
    </w:p>
    <w:p w:rsidR="001A4EAF" w:rsidRPr="006870F6" w:rsidRDefault="005B1180" w:rsidP="005B1180">
      <w:pPr>
        <w:spacing w:after="0" w:line="240" w:lineRule="auto"/>
        <w:rPr>
          <w:rFonts w:ascii="Arial" w:hAnsi="Arial" w:cs="Arial"/>
        </w:rPr>
      </w:pPr>
    </w:p>
    <w:sectPr w:rsidR="001A4EAF" w:rsidRPr="006870F6" w:rsidSect="005B1180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D618CE"/>
    <w:multiLevelType w:val="hybridMultilevel"/>
    <w:tmpl w:val="BECC28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F6"/>
    <w:rsid w:val="002E2D60"/>
    <w:rsid w:val="00317905"/>
    <w:rsid w:val="00494820"/>
    <w:rsid w:val="00547E91"/>
    <w:rsid w:val="005B1180"/>
    <w:rsid w:val="006365EA"/>
    <w:rsid w:val="006870F6"/>
    <w:rsid w:val="00830AD2"/>
    <w:rsid w:val="008656F5"/>
    <w:rsid w:val="0095535D"/>
    <w:rsid w:val="00C960F8"/>
    <w:rsid w:val="00D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D2F0B8-A254-41D0-B005-839818BC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1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Llewellyn Roberts</dc:creator>
  <cp:lastModifiedBy>JCameron</cp:lastModifiedBy>
  <cp:revision>9</cp:revision>
  <cp:lastPrinted>2014-07-30T03:57:00Z</cp:lastPrinted>
  <dcterms:created xsi:type="dcterms:W3CDTF">2013-09-23T20:09:00Z</dcterms:created>
  <dcterms:modified xsi:type="dcterms:W3CDTF">2014-07-30T03:57:00Z</dcterms:modified>
</cp:coreProperties>
</file>